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</w:t>
      </w:r>
    </w:p>
    <w:p w:rsidR="009A478D" w:rsidRPr="006E6930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«____________________________»</w:t>
      </w:r>
    </w:p>
    <w:p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 /______________/</w:t>
      </w:r>
    </w:p>
    <w:p w:rsidR="009A478D" w:rsidRPr="009A478D" w:rsidRDefault="00234502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 202_</w:t>
      </w:r>
      <w:r w:rsidR="009A478D"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A478D" w:rsidRPr="009A478D" w:rsidRDefault="009A478D" w:rsidP="009A478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</w:t>
      </w:r>
      <w:proofErr w:type="spellEnd"/>
      <w:r w:rsidRPr="009A4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A478D" w:rsidRDefault="009A478D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436C" w:rsidRDefault="00B319B1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И ОБРАБОТКИ ПЕРСОНАЛЬНЫХ 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478D" w:rsidRPr="009A478D" w:rsidRDefault="009A478D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444" w:rsidRPr="00400444" w:rsidRDefault="00FD436C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</w:t>
      </w:r>
      <w:r w:rsidR="009A478D"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(далее – Политика)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п.2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18.1 Феде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№152-ФЗ «О персональных данных» от 27 июля 2006 г., а также иными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вно-правовыми актами Российской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защиты и обработки персональных данн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действует в отношении всех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(далее – Данные), которые Организац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(далее – Оператор, Общество)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от субъекта</w:t>
      </w:r>
      <w:proofErr w:type="gramEnd"/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</w:t>
      </w:r>
      <w:bookmarkStart w:id="0" w:name="_GoBack"/>
      <w:bookmarkEnd w:id="0"/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 или иного заказчика)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стороной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отношений, связанных с реализацией туристского продукта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оказанием туристских услуг, входящих в состав туристского продукта,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субъекта персональных да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состоящего с Оператором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регулируемых трудовым законодательством (далее – Работник).</w:t>
      </w:r>
      <w:proofErr w:type="gramEnd"/>
    </w:p>
    <w:p w:rsidR="00400444" w:rsidRPr="00C851DF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851DF" w:rsidRPr="00400444" w:rsidRDefault="00C851DF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находится по адресу: ________________________________________.</w:t>
      </w:r>
    </w:p>
    <w:p w:rsid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редакции. Новая редакция.</w:t>
      </w:r>
    </w:p>
    <w:p w:rsidR="00FD436C" w:rsidRPr="00400444" w:rsidRDefault="0021000B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иное не предусмотрено новой 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Политики.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563220" w:rsidRDefault="00FD436C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:rsidR="00563220" w:rsidRDefault="00563220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hAnsi="Times New Roman" w:cs="Times New Roman"/>
          <w:b/>
          <w:sz w:val="24"/>
          <w:szCs w:val="24"/>
        </w:rPr>
        <w:t>П</w:t>
      </w:r>
      <w:r w:rsidR="00400444" w:rsidRPr="00563220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0044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  <w:proofErr w:type="gramEnd"/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ридическое или физическое лицо, самостоятельно или совместно с другими лицами </w:t>
      </w:r>
      <w:r w:rsidR="006B7810">
        <w:rPr>
          <w:rFonts w:ascii="Times New Roman" w:hAnsi="Times New Roman" w:cs="Times New Roman"/>
          <w:sz w:val="24"/>
          <w:szCs w:val="24"/>
        </w:rPr>
        <w:t xml:space="preserve">организующее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B7810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а также </w:t>
      </w:r>
      <w:r w:rsidR="006B7810">
        <w:rPr>
          <w:rFonts w:ascii="Times New Roman" w:hAnsi="Times New Roman" w:cs="Times New Roman"/>
          <w:sz w:val="24"/>
          <w:szCs w:val="24"/>
        </w:rPr>
        <w:t xml:space="preserve">определяющее </w:t>
      </w: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 персональными данными, включая сбор, запи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 предоставление, доступ), обезлич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  <w:proofErr w:type="gramEnd"/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Автоматизированная 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</w:t>
      </w:r>
      <w:r w:rsidR="00563220"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средств.</w:t>
      </w:r>
    </w:p>
    <w:p w:rsidR="00D22CAF" w:rsidRPr="00D22CAF" w:rsidRDefault="00D22CAF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Общедоступные персональные</w:t>
      </w:r>
      <w:r w:rsidRPr="00D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неограниченному кругу лиц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C851DF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размещё</w:t>
      </w:r>
      <w:r w:rsidR="00C851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51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общедоступных источниках персональных данных на основании письменного согласия субъекта персональных данных.</w:t>
      </w:r>
    </w:p>
    <w:p w:rsidR="00C851DF" w:rsidRDefault="00563220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содержание персональных данных в инфо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(или) в результате которых уничтожаются мат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DF" w:rsidRPr="00C851DF" w:rsidRDefault="00FD436C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:rsidR="00C851DF" w:rsidRDefault="00C851DF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:rsidR="008B4DE6" w:rsidRDefault="008B4DE6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 персональных данных Оператору. Если персональные данные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согласие.</w:t>
      </w:r>
    </w:p>
    <w:p w:rsidR="00E4024F" w:rsidRPr="00E4024F" w:rsidRDefault="005438B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персональных данных, Оператор обязан</w:t>
      </w:r>
      <w:r w:rsidR="00FD436C" w:rsidRPr="008B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запрашиваемых Оператором;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данными;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:rsidR="005438B2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отзыва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:rsidR="00E4024F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путем: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гражданина РФ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свидетельства, СНИЛС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4024F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ПД.</w:t>
      </w:r>
    </w:p>
    <w:p w:rsidR="00EC652D" w:rsidRPr="00EC652D" w:rsidRDefault="00FD436C" w:rsidP="00EC652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 осуществляется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</w:t>
      </w:r>
      <w:r w:rsidR="00EC652D" w:rsidRPr="00EC652D">
        <w:rPr>
          <w:rFonts w:ascii="Times New Roman" w:hAnsi="Times New Roman" w:cs="Times New Roman"/>
          <w:sz w:val="24"/>
          <w:szCs w:val="24"/>
        </w:rPr>
        <w:t xml:space="preserve">с соблюдением принципов и правил, предусмотренных </w:t>
      </w:r>
      <w:r w:rsidR="00EC652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от 27 июля 2006 г.</w:t>
      </w:r>
      <w:r w:rsidR="00E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 о реализации туристского продукта, стороной которого либо выгодоприобретателем или поручителем по которому является субъект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:rsidR="0053322F" w:rsidRDefault="00EC652D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53322F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 о реализации туристского продукта, и обеспечением предоставления услуг, входящих в состав реализуемого туристского продукта;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отношений.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заказчики туристского продукта – </w:t>
      </w:r>
      <w:r>
        <w:rPr>
          <w:rFonts w:ascii="Times New Roman" w:hAnsi="Times New Roman" w:cs="Times New Roman"/>
          <w:sz w:val="24"/>
          <w:szCs w:val="24"/>
        </w:rPr>
        <w:t>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турист </w:t>
      </w:r>
      <w:r w:rsidR="00674E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674EEA" w:rsidRDefault="0053322F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пассажир –</w:t>
      </w:r>
      <w:r w:rsidR="00674EEA">
        <w:rPr>
          <w:rFonts w:ascii="Times New Roman" w:hAnsi="Times New Roman" w:cs="Times New Roman"/>
          <w:sz w:val="24"/>
          <w:szCs w:val="24"/>
        </w:rPr>
        <w:t xml:space="preserve"> физическое лицо, которому перевозчик, на основании документов, оформленных Оператором, обязался оказать услуги перевозки;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:rsidR="00FD436C" w:rsidRPr="00B33BD1" w:rsidRDefault="00B33BD1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67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Оператором: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заказчиков и туристов, в объёме</w:t>
      </w:r>
      <w:r w:rsidR="006B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необходимом для бронирования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туристов, в объёме</w:t>
      </w:r>
      <w:r w:rsidR="006B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необходимом для оформления туристских документов, подтверждающих право туристов на получение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кандидатов на работу;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:rsidR="00FD436C" w:rsidRPr="009A478D" w:rsidRDefault="00FD436C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r w:rsid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Pr="004150B2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получены, проходить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8B51AD" w:rsidRPr="008B51AD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:rsidR="008B51AD" w:rsidRPr="008B51AD" w:rsidRDefault="008B51AD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с использованием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хранение и разм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каталогах (</w:t>
      </w:r>
      <w:proofErr w:type="spellStart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8B51AD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AD" w:rsidRPr="008B51AD" w:rsidRDefault="008B51AD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этого требуют цели их обработки, и они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по достижении целей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или в случае утраты необходимости в их достижении.</w:t>
      </w:r>
    </w:p>
    <w:p w:rsidR="00FD436C" w:rsidRPr="008B51AD" w:rsidRDefault="008B51AD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докум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уничтожения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:rsidR="00FD436C" w:rsidRPr="00D960B9" w:rsidRDefault="00D960B9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0B9" w:rsidRDefault="00D960B9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:rsid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согласие на такие действия;</w:t>
      </w:r>
    </w:p>
    <w:p w:rsidR="00FD436C" w:rsidRP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законодательством процедуры.</w:t>
      </w:r>
    </w:p>
    <w:p w:rsidR="00D960B9" w:rsidRPr="00D960B9" w:rsidRDefault="00FD436C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</w:t>
      </w:r>
      <w:r w:rsid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36C" w:rsidRPr="00C54496" w:rsidRDefault="00FD436C" w:rsidP="00C54496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0B9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 лица, которым передаются персональные данные в рамках исполнения обязательств, связанных с реализацией и исполнением туристских услуг, входящих в состав туристского продукта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туроператоры, формирующие туристский продукт;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непосредственные исполнители туристских услуг, входящих в состав туристского продукта, или предоставляющие отдельные туристские услуги (объекты размещения, перевозчики, страховые компании, консульства и посольства иностранных государств, осуществляющие оформление виз, экскурсионные бюро и т.п.)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496" w:rsidRDefault="00C54496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54496" w:rsidRDefault="00C54496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отношениями: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:rsidR="00FD436C" w:rsidRPr="009A478D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C54496" w:rsidRDefault="00FD436C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защиты.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разрешительной системы, защиты информации при рабо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 лицами.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6C" w:rsidRPr="00C54496" w:rsidRDefault="00C54496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лица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</w:t>
      </w:r>
      <w:proofErr w:type="gramStart"/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учреждением и его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угроз безопасности персональным данным </w:t>
      </w: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обработке в </w:t>
      </w:r>
      <w:r w:rsidR="00540C8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мероприятий по 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индивидуальных паролей доступа сотрудн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информационную систему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производственными обязанностями.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оценки соответствия средств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услови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обработки персональных данных, локаль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D436C" w:rsidRDefault="00FD436C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внутреннего контроля и аудита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9A478D" w:rsidRDefault="00540C87" w:rsidP="00540C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87" w:rsidRPr="00540C87" w:rsidRDefault="00540C87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:rsidR="00540C87" w:rsidRDefault="00540C87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1D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правовые основания и цели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порядок осуществления субъектом персональных данных прав, предусмотренных настоящим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:rsidR="00FD436C" w:rsidRPr="009A478D" w:rsidRDefault="00FB751D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Оператора.</w:t>
      </w:r>
    </w:p>
    <w:p w:rsidR="00FB751D" w:rsidRDefault="00FD436C" w:rsidP="00FB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данных,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в предоставлении персональных данных, разъяснить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такого отказа;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 w:rsid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определяющему политику </w:t>
      </w:r>
      <w:r w:rsid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блокирования, копирования, пр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36C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на запросы и обра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CC" w:rsidRPr="009A478D" w:rsidRDefault="001553CC" w:rsidP="009A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3CC" w:rsidRPr="009A47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DE" w:rsidRDefault="007906DE" w:rsidP="00540C87">
      <w:pPr>
        <w:spacing w:after="0" w:line="240" w:lineRule="auto"/>
      </w:pPr>
      <w:r>
        <w:separator/>
      </w:r>
    </w:p>
  </w:endnote>
  <w:endnote w:type="continuationSeparator" w:id="0">
    <w:p w:rsidR="007906DE" w:rsidRDefault="007906DE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DE" w:rsidRDefault="007906DE" w:rsidP="00540C87">
      <w:pPr>
        <w:spacing w:after="0" w:line="240" w:lineRule="auto"/>
      </w:pPr>
      <w:r>
        <w:separator/>
      </w:r>
    </w:p>
  </w:footnote>
  <w:footnote w:type="continuationSeparator" w:id="0">
    <w:p w:rsidR="007906DE" w:rsidRDefault="007906DE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0C87" w:rsidRPr="00540C87" w:rsidRDefault="00540C8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0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0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693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0C87" w:rsidRPr="00540C87" w:rsidRDefault="00540C8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7"/>
    <w:rsid w:val="00035A92"/>
    <w:rsid w:val="000E077A"/>
    <w:rsid w:val="001553CC"/>
    <w:rsid w:val="0021000B"/>
    <w:rsid w:val="00234502"/>
    <w:rsid w:val="00400444"/>
    <w:rsid w:val="0040521D"/>
    <w:rsid w:val="004150B2"/>
    <w:rsid w:val="0053322F"/>
    <w:rsid w:val="00540C87"/>
    <w:rsid w:val="005438B2"/>
    <w:rsid w:val="00563220"/>
    <w:rsid w:val="006010E3"/>
    <w:rsid w:val="006250B0"/>
    <w:rsid w:val="00674EEA"/>
    <w:rsid w:val="006B7810"/>
    <w:rsid w:val="006E6930"/>
    <w:rsid w:val="007879EE"/>
    <w:rsid w:val="007906DE"/>
    <w:rsid w:val="008B4DE6"/>
    <w:rsid w:val="008B51AD"/>
    <w:rsid w:val="008D48CF"/>
    <w:rsid w:val="009A478D"/>
    <w:rsid w:val="00B319B1"/>
    <w:rsid w:val="00B33BD1"/>
    <w:rsid w:val="00B777D7"/>
    <w:rsid w:val="00C25137"/>
    <w:rsid w:val="00C54496"/>
    <w:rsid w:val="00C851DF"/>
    <w:rsid w:val="00D22CAF"/>
    <w:rsid w:val="00D960B9"/>
    <w:rsid w:val="00E05547"/>
    <w:rsid w:val="00E4024F"/>
    <w:rsid w:val="00EC652D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  <w:style w:type="paragraph" w:styleId="aa">
    <w:name w:val="Balloon Text"/>
    <w:basedOn w:val="a"/>
    <w:link w:val="ab"/>
    <w:uiPriority w:val="99"/>
    <w:semiHidden/>
    <w:unhideWhenUsed/>
    <w:rsid w:val="006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  <w:style w:type="paragraph" w:styleId="aa">
    <w:name w:val="Balloon Text"/>
    <w:basedOn w:val="a"/>
    <w:link w:val="ab"/>
    <w:uiPriority w:val="99"/>
    <w:semiHidden/>
    <w:unhideWhenUsed/>
    <w:rsid w:val="006E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2021-10-28T07:35:00Z</dcterms:created>
  <dcterms:modified xsi:type="dcterms:W3CDTF">2022-08-26T17:16:00Z</dcterms:modified>
</cp:coreProperties>
</file>